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A" w:rsidRPr="00A87E5A" w:rsidRDefault="00A87E5A" w:rsidP="00A87E5A">
      <w:pPr>
        <w:tabs>
          <w:tab w:val="left" w:pos="3981"/>
          <w:tab w:val="right" w:pos="9355"/>
        </w:tabs>
        <w:contextualSpacing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СЕЛЬСКОЕ ПОСЕЛЕНИЕ СЕЛИЯРОВО</w:t>
      </w:r>
    </w:p>
    <w:p w:rsidR="00A87E5A" w:rsidRPr="00A87E5A" w:rsidRDefault="00A87E5A" w:rsidP="00A87E5A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7E5A" w:rsidRPr="00A87E5A" w:rsidRDefault="00A87E5A" w:rsidP="00A87E5A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СЕЛИЯРОВО</w:t>
      </w:r>
    </w:p>
    <w:p w:rsidR="00A87E5A" w:rsidRPr="00A87E5A" w:rsidRDefault="00A87E5A" w:rsidP="00A87E5A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7E5A" w:rsidRPr="00A87E5A" w:rsidRDefault="00A87E5A" w:rsidP="00A87E5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E5A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A87E5A" w:rsidRPr="00A87E5A" w:rsidRDefault="00A87E5A" w:rsidP="00A87E5A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0C2" w:rsidRDefault="00AF5780" w:rsidP="007970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00.00.2018</w:t>
      </w:r>
      <w:r w:rsidR="00A87E5A" w:rsidRPr="00A87E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70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</w:p>
    <w:p w:rsidR="008F11DF" w:rsidRDefault="00A87E5A" w:rsidP="007970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70C2">
        <w:rPr>
          <w:rFonts w:ascii="Times New Roman" w:hAnsi="Times New Roman" w:cs="Times New Roman"/>
          <w:sz w:val="28"/>
          <w:szCs w:val="28"/>
        </w:rPr>
        <w:t>с. Селиярово</w:t>
      </w:r>
    </w:p>
    <w:p w:rsidR="007970C2" w:rsidRPr="007970C2" w:rsidRDefault="007970C2" w:rsidP="007970C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7E5A" w:rsidRPr="00A87E5A" w:rsidRDefault="000444B9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 создании в целях пожаротушения</w:t>
      </w:r>
    </w:p>
    <w:p w:rsidR="00A87E5A" w:rsidRPr="00A87E5A" w:rsidRDefault="000444B9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условий для забора в любое время года </w:t>
      </w:r>
    </w:p>
    <w:p w:rsidR="00A87E5A" w:rsidRPr="00A87E5A" w:rsidRDefault="000444B9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воды из источников наружного</w:t>
      </w:r>
      <w:r w:rsidRPr="00A87E5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hyperlink r:id="rId6" w:tooltip="Водоснабжение и канализация" w:history="1">
        <w:r w:rsidRPr="00A87E5A">
          <w:rPr>
            <w:rFonts w:ascii="Times New Roman" w:eastAsia="Times New Roman" w:hAnsi="Times New Roman" w:cs="Times New Roman"/>
            <w:bCs/>
            <w:sz w:val="28"/>
            <w:szCs w:val="28"/>
          </w:rPr>
          <w:t>водоснабжения</w:t>
        </w:r>
      </w:hyperlink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</w:p>
    <w:p w:rsidR="00A87E5A" w:rsidRPr="00A87E5A" w:rsidRDefault="000444B9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расположенных в границах</w:t>
      </w:r>
      <w:r w:rsidR="008F11DF"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сельского </w:t>
      </w:r>
    </w:p>
    <w:p w:rsidR="00D67677" w:rsidRPr="00A87E5A" w:rsidRDefault="008F11DF" w:rsidP="00A87E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поселения </w:t>
      </w:r>
      <w:r w:rsidR="00A87E5A" w:rsidRPr="00A87E5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Селиярово</w:t>
      </w:r>
    </w:p>
    <w:p w:rsidR="008F11DF" w:rsidRPr="00A87E5A" w:rsidRDefault="008F11DF" w:rsidP="008F11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44B9" w:rsidRDefault="000444B9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>о ст.</w:t>
      </w:r>
      <w:r w:rsidR="00AF5780">
        <w:rPr>
          <w:rFonts w:ascii="Times New Roman" w:eastAsia="Times New Roman" w:hAnsi="Times New Roman" w:cs="Times New Roman"/>
          <w:sz w:val="28"/>
          <w:szCs w:val="28"/>
        </w:rPr>
        <w:t>19 Федерального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ooltip="Законы в России" w:history="1">
        <w:r w:rsidR="00AF5780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AF5780" w:rsidRPr="00D67677">
          <w:rPr>
            <w:rFonts w:ascii="Times New Roman" w:eastAsia="Times New Roman" w:hAnsi="Times New Roman" w:cs="Times New Roman"/>
            <w:sz w:val="28"/>
            <w:szCs w:val="28"/>
          </w:rPr>
          <w:t>от 21.12.</w:t>
        </w:r>
        <w:r w:rsidR="00AF5780">
          <w:rPr>
            <w:rFonts w:ascii="Times New Roman" w:eastAsia="Times New Roman" w:hAnsi="Times New Roman" w:cs="Times New Roman"/>
            <w:sz w:val="28"/>
            <w:szCs w:val="28"/>
          </w:rPr>
          <w:t xml:space="preserve">1994г. № 69-ФЗ </w:t>
        </w:r>
        <w:r w:rsidR="00AF5780" w:rsidRPr="00D67677">
          <w:rPr>
            <w:rFonts w:ascii="Times New Roman" w:eastAsia="Times New Roman" w:hAnsi="Times New Roman" w:cs="Times New Roman"/>
            <w:sz w:val="28"/>
            <w:szCs w:val="28"/>
          </w:rPr>
          <w:t>«О </w:t>
        </w:r>
        <w:hyperlink r:id="rId8" w:tooltip="Пожарная безопасность" w:history="1">
          <w:r w:rsidR="00AF578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пожарной </w:t>
          </w:r>
          <w:r w:rsidR="00AF5780" w:rsidRPr="00D67677">
            <w:rPr>
              <w:rFonts w:ascii="Times New Roman" w:eastAsia="Times New Roman" w:hAnsi="Times New Roman" w:cs="Times New Roman"/>
              <w:sz w:val="28"/>
              <w:szCs w:val="28"/>
            </w:rPr>
            <w:t>безопасности</w:t>
          </w:r>
        </w:hyperlink>
        <w:r w:rsidR="00AF5780" w:rsidRPr="00D67677"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="00AF5780">
          <w:rPr>
            <w:rFonts w:ascii="Times New Roman" w:eastAsia="Times New Roman" w:hAnsi="Times New Roman" w:cs="Times New Roman"/>
            <w:sz w:val="28"/>
            <w:szCs w:val="28"/>
          </w:rPr>
          <w:t>, ст. 2, ст. 17 Федерального зак</w:t>
        </w:r>
        <w:r w:rsidR="00125510">
          <w:rPr>
            <w:rFonts w:ascii="Times New Roman" w:eastAsia="Times New Roman" w:hAnsi="Times New Roman" w:cs="Times New Roman"/>
            <w:sz w:val="28"/>
            <w:szCs w:val="28"/>
          </w:rPr>
          <w:t>она</w:t>
        </w:r>
        <w:r w:rsidR="00AF578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2551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D67677">
          <w:rPr>
            <w:rFonts w:ascii="Times New Roman" w:eastAsia="Times New Roman" w:hAnsi="Times New Roman" w:cs="Times New Roman"/>
            <w:sz w:val="28"/>
            <w:szCs w:val="28"/>
          </w:rPr>
          <w:t>Российской Федерации</w:t>
        </w:r>
      </w:hyperlink>
      <w:r w:rsidR="00125510">
        <w:rPr>
          <w:rFonts w:ascii="Times New Roman" w:eastAsia="Times New Roman" w:hAnsi="Times New Roman" w:cs="Times New Roman"/>
          <w:sz w:val="28"/>
          <w:szCs w:val="28"/>
        </w:rPr>
        <w:t xml:space="preserve"> от 06.10.2003№ 131-ФЗ «Об общих принципах организации местного самоуправления в Российской Федерации»,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 и в целях создания условий для забора в любое время года воды из источников наружного водоснабжения на территории</w:t>
      </w:r>
      <w:r w:rsid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1DF" w:rsidRPr="00D6767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 xml:space="preserve"> Селиярово</w:t>
      </w:r>
      <w:r w:rsidR="00D676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</w:p>
    <w:p w:rsidR="00125510" w:rsidRDefault="00125510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1259C2" w:rsidRDefault="00F3451C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6767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6E3EF6" w:rsidRPr="00D67677">
        <w:rPr>
          <w:rFonts w:ascii="Times New Roman" w:hAnsi="Times New Roman" w:cs="Times New Roman"/>
          <w:sz w:val="28"/>
          <w:szCs w:val="28"/>
        </w:rPr>
        <w:t>источников противопожарного водоснабжения</w:t>
      </w:r>
      <w:r w:rsidR="006E3E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мест для забора воды в целях пожаротушения в любое время года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из источников наружного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противопожарн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>ого в</w:t>
      </w:r>
      <w:bookmarkStart w:id="0" w:name="_GoBack"/>
      <w:bookmarkEnd w:id="0"/>
      <w:r w:rsidR="00125510">
        <w:rPr>
          <w:rFonts w:ascii="Times New Roman" w:eastAsia="Times New Roman" w:hAnsi="Times New Roman" w:cs="Times New Roman"/>
          <w:sz w:val="28"/>
          <w:szCs w:val="28"/>
        </w:rPr>
        <w:t>одоснабжения на территории</w:t>
      </w:r>
      <w:r w:rsidR="001259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 xml:space="preserve"> Селиярово</w:t>
      </w:r>
      <w:r w:rsidR="001259C2" w:rsidRPr="00D676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B00D0D" w:rsidRDefault="00B00D0D" w:rsidP="00AE3DA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учета и проверки наружного противопожарного водоснабжения </w:t>
      </w:r>
      <w:r w:rsidR="00A23200">
        <w:rPr>
          <w:rFonts w:ascii="Times New Roman" w:eastAsia="Times New Roman" w:hAnsi="Times New Roman" w:cs="Times New Roman"/>
          <w:sz w:val="28"/>
          <w:szCs w:val="28"/>
        </w:rPr>
        <w:t>и мест для забора воды</w:t>
      </w:r>
      <w:r w:rsidR="00A23200"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510">
        <w:rPr>
          <w:rFonts w:ascii="Times New Roman" w:eastAsia="Times New Roman" w:hAnsi="Times New Roman" w:cs="Times New Roman"/>
          <w:sz w:val="28"/>
          <w:szCs w:val="28"/>
        </w:rPr>
        <w:t xml:space="preserve">Селиярово 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5942B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6767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5510" w:rsidRPr="00125510" w:rsidRDefault="00AE3DAA" w:rsidP="00125510">
      <w:pPr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510" w:rsidRPr="0012551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сельского поселения Селиярово.</w:t>
      </w:r>
    </w:p>
    <w:p w:rsidR="00125510" w:rsidRPr="00125510" w:rsidRDefault="00125510" w:rsidP="00125510">
      <w:pPr>
        <w:pStyle w:val="a7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1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25510" w:rsidRPr="00125510" w:rsidRDefault="00125510" w:rsidP="00125510">
      <w:pPr>
        <w:jc w:val="both"/>
        <w:rPr>
          <w:rFonts w:ascii="Times New Roman" w:hAnsi="Times New Roman" w:cs="Times New Roman"/>
          <w:sz w:val="28"/>
          <w:szCs w:val="28"/>
        </w:rPr>
      </w:pPr>
      <w:r w:rsidRPr="0012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510" w:rsidRPr="00125510" w:rsidRDefault="00125510" w:rsidP="00125510">
      <w:pPr>
        <w:jc w:val="both"/>
        <w:rPr>
          <w:rFonts w:ascii="Times New Roman" w:hAnsi="Times New Roman" w:cs="Times New Roman"/>
          <w:sz w:val="28"/>
          <w:szCs w:val="28"/>
        </w:rPr>
      </w:pPr>
      <w:r w:rsidRPr="00125510">
        <w:rPr>
          <w:rFonts w:ascii="Times New Roman" w:hAnsi="Times New Roman" w:cs="Times New Roman"/>
          <w:sz w:val="28"/>
          <w:szCs w:val="28"/>
        </w:rPr>
        <w:t xml:space="preserve">Глава сельского поселения Селиярово                                      </w:t>
      </w:r>
      <w:proofErr w:type="spellStart"/>
      <w:r w:rsidRPr="00125510"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 w:rsidRPr="0012551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1D23" w:rsidRDefault="00A61D23" w:rsidP="00125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510" w:rsidRDefault="00125510" w:rsidP="00125510">
      <w:pPr>
        <w:spacing w:after="0" w:line="240" w:lineRule="auto"/>
        <w:rPr>
          <w:rFonts w:ascii="Times New Roman" w:hAnsi="Times New Roman" w:cs="Times New Roman"/>
        </w:rPr>
      </w:pPr>
    </w:p>
    <w:p w:rsidR="00ED160D" w:rsidRDefault="00ED160D" w:rsidP="00ED160D">
      <w:pPr>
        <w:spacing w:after="0" w:line="240" w:lineRule="auto"/>
        <w:rPr>
          <w:rFonts w:ascii="Times New Roman" w:hAnsi="Times New Roman" w:cs="Times New Roman"/>
        </w:rPr>
      </w:pPr>
    </w:p>
    <w:p w:rsidR="00E02F7E" w:rsidRDefault="00E02F7E" w:rsidP="00ED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3DAA" w:rsidRPr="00ED160D" w:rsidRDefault="00AE3DAA" w:rsidP="00ED1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3DAA" w:rsidRPr="00ED160D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3DAA" w:rsidRPr="00ED160D" w:rsidRDefault="00AE3DAA" w:rsidP="00AE3D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125510" w:rsidRPr="00ED160D">
        <w:rPr>
          <w:rFonts w:ascii="Times New Roman" w:hAnsi="Times New Roman" w:cs="Times New Roman"/>
          <w:sz w:val="28"/>
          <w:szCs w:val="28"/>
        </w:rPr>
        <w:t>Селиярово</w:t>
      </w:r>
    </w:p>
    <w:p w:rsidR="00AE3DAA" w:rsidRPr="00ED160D" w:rsidRDefault="00AE3DAA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 xml:space="preserve">от </w:t>
      </w:r>
      <w:r w:rsidR="00125510" w:rsidRPr="00ED160D">
        <w:rPr>
          <w:rFonts w:ascii="Times New Roman" w:hAnsi="Times New Roman" w:cs="Times New Roman"/>
          <w:sz w:val="28"/>
          <w:szCs w:val="28"/>
        </w:rPr>
        <w:t>00.00</w:t>
      </w:r>
      <w:r w:rsidR="005942B8" w:rsidRPr="00ED160D">
        <w:rPr>
          <w:rFonts w:ascii="Times New Roman" w:hAnsi="Times New Roman" w:cs="Times New Roman"/>
          <w:sz w:val="28"/>
          <w:szCs w:val="28"/>
        </w:rPr>
        <w:t>.</w:t>
      </w:r>
      <w:r w:rsidR="00125510" w:rsidRPr="00ED160D">
        <w:rPr>
          <w:rFonts w:ascii="Times New Roman" w:hAnsi="Times New Roman" w:cs="Times New Roman"/>
          <w:sz w:val="28"/>
          <w:szCs w:val="28"/>
        </w:rPr>
        <w:t>2018</w:t>
      </w:r>
      <w:r w:rsidRPr="00ED160D">
        <w:rPr>
          <w:rFonts w:ascii="Times New Roman" w:hAnsi="Times New Roman" w:cs="Times New Roman"/>
          <w:sz w:val="28"/>
          <w:szCs w:val="28"/>
        </w:rPr>
        <w:t xml:space="preserve"> № 0</w:t>
      </w:r>
      <w:r w:rsidR="00125510" w:rsidRPr="00ED160D">
        <w:rPr>
          <w:rFonts w:ascii="Times New Roman" w:hAnsi="Times New Roman" w:cs="Times New Roman"/>
          <w:sz w:val="28"/>
          <w:szCs w:val="28"/>
        </w:rPr>
        <w:t>0</w:t>
      </w:r>
    </w:p>
    <w:p w:rsidR="00FD7BA4" w:rsidRPr="009D1724" w:rsidRDefault="00FD7BA4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>ПЕРЕЧЕНЬ</w:t>
      </w:r>
    </w:p>
    <w:p w:rsidR="00AE3DAA" w:rsidRPr="009D1724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</w:t>
      </w:r>
      <w:r w:rsidR="008C1C3D">
        <w:rPr>
          <w:b/>
          <w:sz w:val="26"/>
          <w:szCs w:val="26"/>
        </w:rPr>
        <w:t>ПГ</w:t>
      </w:r>
    </w:p>
    <w:p w:rsidR="008C1C3D" w:rsidRDefault="00AE3DAA" w:rsidP="008C1C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9D1724">
        <w:rPr>
          <w:b/>
          <w:sz w:val="26"/>
          <w:szCs w:val="26"/>
        </w:rPr>
        <w:t xml:space="preserve">на </w:t>
      </w:r>
      <w:r w:rsidR="008C1C3D">
        <w:rPr>
          <w:b/>
          <w:sz w:val="26"/>
          <w:szCs w:val="26"/>
        </w:rPr>
        <w:t>территории</w:t>
      </w:r>
      <w:r w:rsidRPr="009D1724">
        <w:rPr>
          <w:b/>
          <w:sz w:val="26"/>
          <w:szCs w:val="26"/>
        </w:rPr>
        <w:t xml:space="preserve"> сельского поселения</w:t>
      </w:r>
      <w:r w:rsidR="008C1C3D">
        <w:rPr>
          <w:b/>
          <w:sz w:val="26"/>
          <w:szCs w:val="26"/>
        </w:rPr>
        <w:t xml:space="preserve"> Селиярово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6019"/>
        <w:gridCol w:w="2268"/>
      </w:tblGrid>
      <w:tr w:rsidR="008C1C3D" w:rsidRPr="008C1C3D" w:rsidTr="008C1C3D">
        <w:trPr>
          <w:trHeight w:val="2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b/>
                <w:sz w:val="18"/>
                <w:szCs w:val="18"/>
              </w:rPr>
              <w:t>Адрес, место расположения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b/>
                <w:sz w:val="18"/>
                <w:szCs w:val="18"/>
              </w:rPr>
              <w:t>№ ПГ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напротив дома №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между домами № 34 и №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между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баней № 16 и</w:t>
            </w: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 xml:space="preserve"> домом 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3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напротив дома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возле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5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Лесная, с северной стороны д/сада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6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Колхозная, между домами № 28 и № 30 (музей)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8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Колхозная, напротив дома № 2а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10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Братьев Фирсовы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х, между домами </w:t>
            </w: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36 и 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7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Братьев Фирсовых, возле дет.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12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Братьев Фирсовых, напротив церкви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Братьев Фирсовых д. 10 (магазин)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14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пер. Связи, между домами № 2 и №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9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пер. Связи, напротив дома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17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Новая, напротив дома №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20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Набережная, между домами № 10 и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15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Набережная, между домами № 5 и №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16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Приобская, напротив дома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11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Приобская, напротив дома №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19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пер. Таёжный, напротив дома №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21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Придорожная, возле дома № 1 (СТО)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18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Придорожная, возле дома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22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Придорожная, возле дома №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23</w:t>
            </w:r>
          </w:p>
        </w:tc>
      </w:tr>
      <w:tr w:rsidR="008C1C3D" w:rsidRPr="008C1C3D" w:rsidTr="004169DD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ул. Придорожная, возле дома № 30, 30а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3D" w:rsidRPr="008C1C3D" w:rsidRDefault="008C1C3D" w:rsidP="00416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1C3D">
              <w:rPr>
                <w:rFonts w:ascii="Times New Roman" w:hAnsi="Times New Roman" w:cs="Times New Roman"/>
                <w:sz w:val="18"/>
                <w:szCs w:val="18"/>
              </w:rPr>
              <w:t>№ 24</w:t>
            </w:r>
          </w:p>
        </w:tc>
      </w:tr>
    </w:tbl>
    <w:p w:rsidR="00E02F7E" w:rsidRDefault="00E02F7E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667E" w:rsidRPr="00ED160D" w:rsidRDefault="00DB667E" w:rsidP="008C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667E" w:rsidRPr="00ED160D" w:rsidRDefault="00DB667E" w:rsidP="00DB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667E" w:rsidRPr="00ED160D" w:rsidRDefault="00DB667E" w:rsidP="00DB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ED160D">
        <w:rPr>
          <w:rFonts w:ascii="Times New Roman" w:hAnsi="Times New Roman" w:cs="Times New Roman"/>
          <w:sz w:val="28"/>
          <w:szCs w:val="28"/>
        </w:rPr>
        <w:t>Селиярово</w:t>
      </w:r>
    </w:p>
    <w:p w:rsidR="00DB667E" w:rsidRPr="00ED160D" w:rsidRDefault="00563A31" w:rsidP="00DB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0D">
        <w:rPr>
          <w:rFonts w:ascii="Times New Roman" w:hAnsi="Times New Roman" w:cs="Times New Roman"/>
          <w:sz w:val="28"/>
          <w:szCs w:val="28"/>
        </w:rPr>
        <w:t>от 00</w:t>
      </w:r>
      <w:r w:rsidR="00DB667E" w:rsidRPr="00ED160D">
        <w:rPr>
          <w:rFonts w:ascii="Times New Roman" w:hAnsi="Times New Roman" w:cs="Times New Roman"/>
          <w:sz w:val="28"/>
          <w:szCs w:val="28"/>
        </w:rPr>
        <w:t>.0</w:t>
      </w:r>
      <w:r w:rsidRPr="00ED160D">
        <w:rPr>
          <w:rFonts w:ascii="Times New Roman" w:hAnsi="Times New Roman" w:cs="Times New Roman"/>
          <w:sz w:val="28"/>
          <w:szCs w:val="28"/>
        </w:rPr>
        <w:t>0.2018 № 00</w:t>
      </w:r>
      <w:r w:rsidR="00DB667E" w:rsidRPr="00ED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67E" w:rsidRPr="00D67677" w:rsidRDefault="00DB667E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>ПРАВИЛА</w:t>
      </w:r>
    </w:p>
    <w:p w:rsidR="008F11DF" w:rsidRPr="00D67677" w:rsidRDefault="008F11DF" w:rsidP="00DB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b/>
          <w:bCs/>
          <w:sz w:val="28"/>
          <w:szCs w:val="28"/>
          <w:bdr w:val="none" w:sz="0" w:space="0" w:color="auto" w:frame="1"/>
        </w:rPr>
        <w:t xml:space="preserve">учета и проверки наружного противопожарного водоснабжения </w:t>
      </w:r>
      <w:r w:rsidR="00A23200" w:rsidRPr="008C1C3D">
        <w:rPr>
          <w:b/>
          <w:sz w:val="28"/>
          <w:szCs w:val="28"/>
        </w:rPr>
        <w:t>и мест</w:t>
      </w:r>
      <w:r w:rsidR="00A23200">
        <w:rPr>
          <w:sz w:val="28"/>
          <w:szCs w:val="28"/>
        </w:rPr>
        <w:t xml:space="preserve"> </w:t>
      </w:r>
      <w:r w:rsidR="00A23200" w:rsidRPr="00A23200">
        <w:rPr>
          <w:b/>
          <w:sz w:val="28"/>
          <w:szCs w:val="28"/>
        </w:rPr>
        <w:t>для забора воды</w:t>
      </w:r>
      <w:r w:rsidR="00A23200" w:rsidRPr="00D6767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D67677">
        <w:rPr>
          <w:b/>
          <w:bCs/>
          <w:sz w:val="28"/>
          <w:szCs w:val="28"/>
          <w:bdr w:val="none" w:sz="0" w:space="0" w:color="auto" w:frame="1"/>
        </w:rPr>
        <w:t>на территории сельского поселения</w:t>
      </w:r>
      <w:r w:rsidR="008C1C3D">
        <w:rPr>
          <w:b/>
          <w:bCs/>
          <w:sz w:val="28"/>
          <w:szCs w:val="28"/>
          <w:bdr w:val="none" w:sz="0" w:space="0" w:color="auto" w:frame="1"/>
        </w:rPr>
        <w:t xml:space="preserve"> Селиярово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1.Общие положения.</w:t>
      </w:r>
    </w:p>
    <w:p w:rsidR="00A23200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1.1.  Настоящие Правила действуют на всей территории </w:t>
      </w:r>
      <w:r w:rsidR="00A23200">
        <w:rPr>
          <w:sz w:val="28"/>
          <w:szCs w:val="28"/>
        </w:rPr>
        <w:t xml:space="preserve">сельского поселения </w:t>
      </w:r>
      <w:r w:rsidR="008C1C3D">
        <w:rPr>
          <w:sz w:val="28"/>
          <w:szCs w:val="28"/>
        </w:rPr>
        <w:t xml:space="preserve">Селиярово </w:t>
      </w:r>
      <w:r w:rsidRPr="00D67677">
        <w:rPr>
          <w:sz w:val="28"/>
          <w:szCs w:val="28"/>
        </w:rPr>
        <w:t xml:space="preserve">и обязательны для исполнения </w:t>
      </w:r>
      <w:r w:rsidR="00A23200">
        <w:rPr>
          <w:sz w:val="28"/>
          <w:szCs w:val="28"/>
        </w:rPr>
        <w:t xml:space="preserve">в целях пожаротушения в любое время года из источников наружного </w:t>
      </w:r>
      <w:r w:rsidR="00A23200" w:rsidRPr="00D67677">
        <w:rPr>
          <w:sz w:val="28"/>
          <w:szCs w:val="28"/>
        </w:rPr>
        <w:t xml:space="preserve">противопожарного водоснабжения на территории </w:t>
      </w:r>
      <w:r w:rsidR="00A23200">
        <w:rPr>
          <w:sz w:val="28"/>
          <w:szCs w:val="28"/>
        </w:rPr>
        <w:t>сельского поселения</w:t>
      </w:r>
      <w:r w:rsidR="00A23200" w:rsidRPr="00D67677">
        <w:rPr>
          <w:sz w:val="28"/>
          <w:szCs w:val="28"/>
        </w:rPr>
        <w:t xml:space="preserve"> </w:t>
      </w:r>
      <w:r w:rsidR="008C1C3D">
        <w:rPr>
          <w:sz w:val="28"/>
          <w:szCs w:val="28"/>
        </w:rPr>
        <w:t>Селиярово.</w:t>
      </w:r>
    </w:p>
    <w:p w:rsidR="008F11DF" w:rsidRPr="00D67677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1.2. 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D67677">
        <w:rPr>
          <w:sz w:val="28"/>
          <w:szCs w:val="28"/>
        </w:rPr>
        <w:t>водоисточники</w:t>
      </w:r>
      <w:proofErr w:type="spellEnd"/>
      <w:r w:rsidRPr="00D67677"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8F11DF" w:rsidRPr="00D67677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1.3.  Ответственность за состояние источников противопожарного водоснабжения и установку указателей несет </w:t>
      </w:r>
      <w:r w:rsidR="00053369">
        <w:rPr>
          <w:sz w:val="28"/>
          <w:szCs w:val="28"/>
        </w:rPr>
        <w:t>администрация поселения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1.4. Подразделения пожарной охраны имеют право на беспрепятственный въезд на </w:t>
      </w:r>
      <w:r w:rsidR="00053369">
        <w:rPr>
          <w:sz w:val="28"/>
          <w:szCs w:val="28"/>
        </w:rPr>
        <w:t xml:space="preserve">территорию </w:t>
      </w:r>
      <w:r w:rsidR="00053369" w:rsidRPr="00D67677">
        <w:rPr>
          <w:sz w:val="28"/>
          <w:szCs w:val="28"/>
        </w:rPr>
        <w:t>источников противопожарного водоснабжения</w:t>
      </w:r>
      <w:r w:rsidR="00053369">
        <w:rPr>
          <w:sz w:val="28"/>
          <w:szCs w:val="28"/>
        </w:rPr>
        <w:t xml:space="preserve"> и мест для забора воды в целях пожаротушения в любое время года </w:t>
      </w:r>
      <w:r w:rsidR="00053369" w:rsidRPr="00D67677">
        <w:rPr>
          <w:sz w:val="28"/>
          <w:szCs w:val="28"/>
        </w:rPr>
        <w:t xml:space="preserve">на территории </w:t>
      </w:r>
      <w:r w:rsidR="00777283">
        <w:rPr>
          <w:sz w:val="28"/>
          <w:szCs w:val="28"/>
        </w:rPr>
        <w:t>сельского поселения Селиярово.</w:t>
      </w:r>
    </w:p>
    <w:p w:rsid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F11DF" w:rsidRPr="00D67677" w:rsidRDefault="008F11DF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 Техническое состояние, эксплуатация и требования к источникам противопожарного водоснабжения.</w:t>
      </w:r>
    </w:p>
    <w:p w:rsidR="008F11DF" w:rsidRPr="00D67677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D32F9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 xml:space="preserve">- точным учетом всех источников противопожарного водоснабжения; </w:t>
      </w:r>
    </w:p>
    <w:p w:rsidR="00FD32F9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 xml:space="preserve">систематическим контролем за состоянием </w:t>
      </w:r>
      <w:proofErr w:type="spellStart"/>
      <w:r w:rsidR="008F11DF" w:rsidRPr="00D67677">
        <w:rPr>
          <w:sz w:val="28"/>
          <w:szCs w:val="28"/>
        </w:rPr>
        <w:t>водоисточников</w:t>
      </w:r>
      <w:proofErr w:type="spellEnd"/>
      <w:r w:rsidR="008F11DF" w:rsidRPr="00D67677">
        <w:rPr>
          <w:sz w:val="28"/>
          <w:szCs w:val="28"/>
        </w:rPr>
        <w:t xml:space="preserve">; </w:t>
      </w:r>
    </w:p>
    <w:p w:rsidR="008F11DF" w:rsidRPr="00D67677" w:rsidRDefault="00FD32F9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DF" w:rsidRPr="00D67677">
        <w:rPr>
          <w:sz w:val="28"/>
          <w:szCs w:val="28"/>
        </w:rPr>
        <w:t>периодическим испытанием водо</w:t>
      </w:r>
      <w:r w:rsidR="00777283">
        <w:rPr>
          <w:sz w:val="28"/>
          <w:szCs w:val="28"/>
        </w:rPr>
        <w:t>проводных сетей на водоотдачу (2</w:t>
      </w:r>
      <w:r w:rsidR="008F11DF" w:rsidRPr="00D67677">
        <w:rPr>
          <w:sz w:val="28"/>
          <w:szCs w:val="28"/>
        </w:rPr>
        <w:t xml:space="preserve"> раз в год</w:t>
      </w:r>
      <w:r w:rsidR="00777283">
        <w:rPr>
          <w:sz w:val="28"/>
          <w:szCs w:val="28"/>
        </w:rPr>
        <w:t>: май, октябрь</w:t>
      </w:r>
      <w:r w:rsidR="008F11DF" w:rsidRPr="00D67677">
        <w:rPr>
          <w:sz w:val="28"/>
          <w:szCs w:val="28"/>
        </w:rPr>
        <w:t>);</w:t>
      </w:r>
    </w:p>
    <w:p w:rsidR="008F11DF" w:rsidRPr="00D67677" w:rsidRDefault="008F11DF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F11DF" w:rsidRDefault="008F11DF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2.2 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подъезд.</w:t>
      </w:r>
    </w:p>
    <w:p w:rsidR="00AE3DAA" w:rsidRPr="00D67677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9281" w:type="dxa"/>
        <w:tblInd w:w="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630"/>
        <w:gridCol w:w="1828"/>
        <w:gridCol w:w="1984"/>
        <w:gridCol w:w="3275"/>
      </w:tblGrid>
      <w:tr w:rsidR="008F11DF" w:rsidRPr="00D67677" w:rsidTr="0077728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№ </w:t>
            </w:r>
            <w:r w:rsidRPr="00D67677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lastRenderedPageBreak/>
              <w:t>Знак</w:t>
            </w:r>
          </w:p>
        </w:tc>
        <w:tc>
          <w:tcPr>
            <w:tcW w:w="1828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 xml:space="preserve">Смысловое </w:t>
            </w:r>
            <w:r w:rsidRPr="00D67677">
              <w:rPr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lastRenderedPageBreak/>
              <w:t>Внешний вид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Порядок применения</w:t>
            </w:r>
          </w:p>
        </w:tc>
      </w:tr>
      <w:tr w:rsidR="008F11DF" w:rsidRPr="00D67677" w:rsidTr="0077728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28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F11DF" w:rsidRPr="00D67677" w:rsidTr="0077728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1016000"/>
                  <wp:effectExtent l="19050" t="0" r="0" b="0"/>
                  <wp:docPr id="5" name="Рисунок 4" descr="http://pandia.ru/text/77/195/images/image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ndia.ru/text/77/195/images/image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пожарный гидрант</w:t>
            </w:r>
          </w:p>
        </w:tc>
        <w:tc>
          <w:tcPr>
            <w:tcW w:w="1984" w:type="dxa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форма: КВАДРАТ фон: БЕЛЫЙ символ: КРАСНЫЙ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8F11DF" w:rsidRPr="00D67677" w:rsidRDefault="008F11DF" w:rsidP="008F11DF">
            <w:pPr>
              <w:pStyle w:val="a3"/>
              <w:spacing w:before="0" w:beforeAutospacing="0" w:after="0" w:afterAutospacing="0"/>
              <w:ind w:left="40" w:right="40"/>
              <w:jc w:val="both"/>
              <w:textAlignment w:val="baseline"/>
              <w:rPr>
                <w:sz w:val="28"/>
                <w:szCs w:val="28"/>
              </w:rPr>
            </w:pPr>
            <w:r w:rsidRPr="00D67677">
              <w:rPr>
                <w:sz w:val="28"/>
                <w:szCs w:val="28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777283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8F11DF" w:rsidRPr="00D67677">
        <w:rPr>
          <w:sz w:val="28"/>
          <w:szCs w:val="28"/>
        </w:rPr>
        <w:t>  Свободный напор в сети противопожарного водопровода низкого давления (на уровне поверхности земли) при пожаротушении должен быть не менее 10 м.</w:t>
      </w:r>
    </w:p>
    <w:p w:rsidR="008F11DF" w:rsidRPr="00D67677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="008F11DF" w:rsidRPr="00D67677">
        <w:rPr>
          <w:sz w:val="28"/>
          <w:szCs w:val="28"/>
        </w:rPr>
        <w:t xml:space="preserve">.  Водонапорные башни должны быть оборудованы патрубком с пожарной </w:t>
      </w:r>
      <w:proofErr w:type="spellStart"/>
      <w:r w:rsidR="008F11DF" w:rsidRPr="00D67677">
        <w:rPr>
          <w:sz w:val="28"/>
          <w:szCs w:val="28"/>
        </w:rPr>
        <w:t>полугайкой</w:t>
      </w:r>
      <w:proofErr w:type="spellEnd"/>
      <w:r w:rsidR="008F11DF" w:rsidRPr="00D67677">
        <w:rPr>
          <w:sz w:val="28"/>
          <w:szCs w:val="28"/>
        </w:rPr>
        <w:t xml:space="preserve"> (диаметром 77 мм) для забора воды пожарной техникой и иметь подъезд с твердым покрытием.</w:t>
      </w:r>
    </w:p>
    <w:p w:rsidR="00505F11" w:rsidRPr="00D67677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505F11">
        <w:rPr>
          <w:sz w:val="28"/>
          <w:szCs w:val="28"/>
        </w:rPr>
        <w:t xml:space="preserve">. </w:t>
      </w:r>
      <w:r w:rsidR="00505F11" w:rsidRPr="00D67677">
        <w:rPr>
          <w:sz w:val="28"/>
          <w:szCs w:val="28"/>
        </w:rPr>
        <w:t xml:space="preserve">В зимнее время </w:t>
      </w:r>
      <w:r>
        <w:rPr>
          <w:sz w:val="28"/>
          <w:szCs w:val="28"/>
        </w:rPr>
        <w:t>размером 1x1 м. производить очистку</w:t>
      </w:r>
      <w:r w:rsidR="00505F11" w:rsidRPr="00D67677">
        <w:rPr>
          <w:sz w:val="28"/>
          <w:szCs w:val="28"/>
        </w:rPr>
        <w:t xml:space="preserve"> от снега и льда.</w:t>
      </w:r>
    </w:p>
    <w:p w:rsidR="00505F11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</w:t>
      </w:r>
      <w:r w:rsidR="00505F11">
        <w:rPr>
          <w:sz w:val="28"/>
          <w:szCs w:val="28"/>
        </w:rPr>
        <w:t xml:space="preserve">. </w:t>
      </w:r>
      <w:r w:rsidR="00505F11" w:rsidRPr="00D67677">
        <w:rPr>
          <w:sz w:val="28"/>
          <w:szCs w:val="28"/>
        </w:rPr>
        <w:t>В летнее время</w:t>
      </w:r>
      <w:r>
        <w:rPr>
          <w:sz w:val="28"/>
          <w:szCs w:val="28"/>
        </w:rPr>
        <w:t xml:space="preserve"> производить очистку от кустарников и сухой травы</w:t>
      </w:r>
      <w:r w:rsidR="00505F11" w:rsidRPr="00D67677">
        <w:rPr>
          <w:sz w:val="28"/>
          <w:szCs w:val="28"/>
        </w:rPr>
        <w:t>.</w:t>
      </w:r>
    </w:p>
    <w:p w:rsidR="008F11DF" w:rsidRDefault="00777283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</w:t>
      </w:r>
      <w:r w:rsidR="00AE3DAA">
        <w:rPr>
          <w:sz w:val="28"/>
          <w:szCs w:val="28"/>
        </w:rPr>
        <w:t>.</w:t>
      </w:r>
      <w:r w:rsidR="00573E96">
        <w:rPr>
          <w:sz w:val="28"/>
          <w:szCs w:val="28"/>
        </w:rPr>
        <w:t xml:space="preserve"> </w:t>
      </w:r>
      <w:r w:rsidR="008F11DF" w:rsidRPr="00D67677">
        <w:rPr>
          <w:sz w:val="28"/>
          <w:szCs w:val="28"/>
        </w:rPr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AE3DAA" w:rsidRDefault="00AE3DAA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3DAA" w:rsidRPr="00AE3DAA" w:rsidRDefault="00AE3DAA" w:rsidP="00AE3D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У</w:t>
      </w:r>
      <w:r w:rsidRPr="00AE3DAA">
        <w:rPr>
          <w:bCs/>
          <w:sz w:val="28"/>
          <w:szCs w:val="28"/>
          <w:bdr w:val="none" w:sz="0" w:space="0" w:color="auto" w:frame="1"/>
        </w:rPr>
        <w:t>чет</w:t>
      </w:r>
      <w:r>
        <w:rPr>
          <w:bCs/>
          <w:sz w:val="28"/>
          <w:szCs w:val="28"/>
          <w:bdr w:val="none" w:sz="0" w:space="0" w:color="auto" w:frame="1"/>
        </w:rPr>
        <w:t xml:space="preserve"> и проверка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наружного противопожарного водоснабжения </w:t>
      </w:r>
      <w:r w:rsidRPr="00AE3DAA">
        <w:rPr>
          <w:sz w:val="28"/>
          <w:szCs w:val="28"/>
        </w:rPr>
        <w:t>и мест для забора воды</w:t>
      </w:r>
      <w:r w:rsidRPr="00AE3DAA">
        <w:rPr>
          <w:bCs/>
          <w:sz w:val="28"/>
          <w:szCs w:val="28"/>
          <w:bdr w:val="none" w:sz="0" w:space="0" w:color="auto" w:frame="1"/>
        </w:rPr>
        <w:t xml:space="preserve"> на территории поселения</w:t>
      </w:r>
    </w:p>
    <w:p w:rsidR="00505F11" w:rsidRDefault="00505F11" w:rsidP="00ED160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67677">
        <w:rPr>
          <w:sz w:val="28"/>
          <w:szCs w:val="28"/>
        </w:rPr>
        <w:t>3.1. Два раза в год проводить инвентаризацию всех источников наружного противопожарного водоснабжения на территории муниципального образования независимо от их ведомственной принадлежности и организационно-правовой формы, результаты инвентаризации оформлять актом</w:t>
      </w:r>
    </w:p>
    <w:p w:rsidR="00505F11" w:rsidRPr="00D67677" w:rsidRDefault="00505F11" w:rsidP="008F11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05F11" w:rsidRPr="00D67677" w:rsidSect="00E02F7E">
      <w:pgSz w:w="11906" w:h="16838"/>
      <w:pgMar w:top="1418" w:right="1247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1414"/>
    <w:multiLevelType w:val="hybridMultilevel"/>
    <w:tmpl w:val="F3F24908"/>
    <w:lvl w:ilvl="0" w:tplc="40A69D2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D741FF0"/>
    <w:multiLevelType w:val="hybridMultilevel"/>
    <w:tmpl w:val="12C2EC8E"/>
    <w:lvl w:ilvl="0" w:tplc="47D2C15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9"/>
    <w:rsid w:val="00020BB8"/>
    <w:rsid w:val="000444B9"/>
    <w:rsid w:val="00053369"/>
    <w:rsid w:val="00095FBB"/>
    <w:rsid w:val="00125510"/>
    <w:rsid w:val="001259C2"/>
    <w:rsid w:val="0015369D"/>
    <w:rsid w:val="001D0135"/>
    <w:rsid w:val="001D7E11"/>
    <w:rsid w:val="002D74D3"/>
    <w:rsid w:val="002E414E"/>
    <w:rsid w:val="00380660"/>
    <w:rsid w:val="003824DC"/>
    <w:rsid w:val="003E40F5"/>
    <w:rsid w:val="004025CC"/>
    <w:rsid w:val="00495A86"/>
    <w:rsid w:val="00505F11"/>
    <w:rsid w:val="00534378"/>
    <w:rsid w:val="005635D8"/>
    <w:rsid w:val="00563A31"/>
    <w:rsid w:val="00573E96"/>
    <w:rsid w:val="005942B8"/>
    <w:rsid w:val="00607A41"/>
    <w:rsid w:val="006735FA"/>
    <w:rsid w:val="00694E1F"/>
    <w:rsid w:val="006E3EF6"/>
    <w:rsid w:val="00777283"/>
    <w:rsid w:val="007970C2"/>
    <w:rsid w:val="007F1D1C"/>
    <w:rsid w:val="008C1C3D"/>
    <w:rsid w:val="008F11DF"/>
    <w:rsid w:val="009C1B47"/>
    <w:rsid w:val="009D1724"/>
    <w:rsid w:val="009E72DD"/>
    <w:rsid w:val="009F73B7"/>
    <w:rsid w:val="00A23200"/>
    <w:rsid w:val="00A61D23"/>
    <w:rsid w:val="00A7616A"/>
    <w:rsid w:val="00A87E5A"/>
    <w:rsid w:val="00AE3DAA"/>
    <w:rsid w:val="00AF5780"/>
    <w:rsid w:val="00B00D0D"/>
    <w:rsid w:val="00B10484"/>
    <w:rsid w:val="00C610A5"/>
    <w:rsid w:val="00D67677"/>
    <w:rsid w:val="00DB667E"/>
    <w:rsid w:val="00E02F7E"/>
    <w:rsid w:val="00ED160D"/>
    <w:rsid w:val="00EE0EBD"/>
    <w:rsid w:val="00EF1199"/>
    <w:rsid w:val="00F3451C"/>
    <w:rsid w:val="00FD32F9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87E5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A87E5A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4B9"/>
  </w:style>
  <w:style w:type="character" w:styleId="a4">
    <w:name w:val="Hyperlink"/>
    <w:basedOn w:val="a0"/>
    <w:uiPriority w:val="99"/>
    <w:semiHidden/>
    <w:unhideWhenUsed/>
    <w:rsid w:val="000444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D0D"/>
    <w:pPr>
      <w:ind w:left="720"/>
      <w:contextualSpacing/>
    </w:pPr>
  </w:style>
  <w:style w:type="table" w:styleId="a8">
    <w:name w:val="Table Grid"/>
    <w:basedOn w:val="a1"/>
    <w:uiPriority w:val="59"/>
    <w:rsid w:val="009C1B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87E5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A87E5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60844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161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37228">
          <w:marLeft w:val="200"/>
          <w:marRight w:val="0"/>
          <w:marTop w:val="3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odosnabzhenie_i_kanalizatc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Зина</cp:lastModifiedBy>
  <cp:revision>9</cp:revision>
  <cp:lastPrinted>2017-01-19T14:29:00Z</cp:lastPrinted>
  <dcterms:created xsi:type="dcterms:W3CDTF">2018-04-24T08:48:00Z</dcterms:created>
  <dcterms:modified xsi:type="dcterms:W3CDTF">2018-05-04T08:06:00Z</dcterms:modified>
</cp:coreProperties>
</file>